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A8C0D3" w14:textId="7E7E545F" w:rsidR="00A654F4" w:rsidRDefault="00A654F4">
      <w:pPr>
        <w:rPr>
          <w:rFonts w:ascii="Times New Roman" w:hAnsi="Times New Roman" w:cs="Times New Roman"/>
          <w:sz w:val="24"/>
          <w:szCs w:val="24"/>
        </w:rPr>
      </w:pPr>
    </w:p>
    <w:p w14:paraId="4F77AFC8" w14:textId="3D9F5B75" w:rsidR="00A654F4" w:rsidRDefault="00A654F4">
      <w:pPr>
        <w:rPr>
          <w:rFonts w:ascii="Times New Roman" w:hAnsi="Times New Roman" w:cs="Times New Roman"/>
          <w:sz w:val="24"/>
          <w:szCs w:val="24"/>
        </w:rPr>
      </w:pPr>
    </w:p>
    <w:p w14:paraId="25845C24" w14:textId="61CF933D" w:rsidR="00A654F4" w:rsidRDefault="00A654F4">
      <w:pPr>
        <w:rPr>
          <w:rFonts w:ascii="Times New Roman" w:hAnsi="Times New Roman" w:cs="Times New Roman"/>
          <w:sz w:val="24"/>
          <w:szCs w:val="24"/>
        </w:rPr>
      </w:pPr>
    </w:p>
    <w:p w14:paraId="735073E8" w14:textId="707B88EF" w:rsidR="00A654F4" w:rsidRDefault="00A654F4">
      <w:pPr>
        <w:rPr>
          <w:rFonts w:ascii="Times New Roman" w:hAnsi="Times New Roman" w:cs="Times New Roman"/>
          <w:sz w:val="24"/>
          <w:szCs w:val="24"/>
        </w:rPr>
      </w:pPr>
    </w:p>
    <w:p w14:paraId="4E412A31" w14:textId="34FC6CE6" w:rsidR="00A654F4" w:rsidRDefault="00A654F4">
      <w:pPr>
        <w:rPr>
          <w:rFonts w:ascii="Times New Roman" w:hAnsi="Times New Roman" w:cs="Times New Roman"/>
          <w:sz w:val="24"/>
          <w:szCs w:val="24"/>
        </w:rPr>
      </w:pPr>
    </w:p>
    <w:p w14:paraId="52EA77E3" w14:textId="0806327C" w:rsidR="00A654F4" w:rsidRDefault="00A654F4">
      <w:pPr>
        <w:rPr>
          <w:rFonts w:ascii="Times New Roman" w:hAnsi="Times New Roman" w:cs="Times New Roman"/>
          <w:sz w:val="24"/>
          <w:szCs w:val="24"/>
        </w:rPr>
      </w:pPr>
    </w:p>
    <w:p w14:paraId="70CB6B8D" w14:textId="46E9FC61" w:rsidR="00A654F4" w:rsidRDefault="00A654F4">
      <w:pPr>
        <w:rPr>
          <w:rFonts w:ascii="Times New Roman" w:hAnsi="Times New Roman" w:cs="Times New Roman"/>
          <w:sz w:val="24"/>
          <w:szCs w:val="24"/>
        </w:rPr>
      </w:pPr>
    </w:p>
    <w:p w14:paraId="1983EE55" w14:textId="755AE53A" w:rsidR="00A654F4" w:rsidRDefault="00A654F4">
      <w:pPr>
        <w:rPr>
          <w:rFonts w:ascii="Times New Roman" w:hAnsi="Times New Roman" w:cs="Times New Roman"/>
          <w:sz w:val="24"/>
          <w:szCs w:val="24"/>
        </w:rPr>
      </w:pPr>
    </w:p>
    <w:p w14:paraId="3B18E4AC" w14:textId="3025B61C" w:rsidR="00A654F4" w:rsidRDefault="00A654F4" w:rsidP="00A654F4">
      <w:pPr>
        <w:jc w:val="center"/>
        <w:rPr>
          <w:rFonts w:ascii="Times New Roman" w:hAnsi="Times New Roman" w:cs="Times New Roman"/>
          <w:sz w:val="24"/>
          <w:szCs w:val="24"/>
        </w:rPr>
      </w:pPr>
      <w:r>
        <w:rPr>
          <w:rFonts w:ascii="Times New Roman" w:hAnsi="Times New Roman" w:cs="Times New Roman"/>
          <w:sz w:val="24"/>
          <w:szCs w:val="24"/>
        </w:rPr>
        <w:t>Risk Factors Related to Maternal Mortality and HIV</w:t>
      </w:r>
    </w:p>
    <w:p w14:paraId="31C81B1A" w14:textId="0342CEB9" w:rsidR="00A654F4" w:rsidRDefault="00A654F4" w:rsidP="00A654F4">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5014F92" w14:textId="37AA572D" w:rsidR="00A654F4" w:rsidRDefault="00A654F4" w:rsidP="00A654F4">
      <w:pPr>
        <w:jc w:val="center"/>
        <w:rPr>
          <w:rFonts w:ascii="Times New Roman" w:hAnsi="Times New Roman" w:cs="Times New Roman"/>
          <w:sz w:val="24"/>
          <w:szCs w:val="24"/>
        </w:rPr>
      </w:pPr>
      <w:r>
        <w:rPr>
          <w:rFonts w:ascii="Times New Roman" w:hAnsi="Times New Roman" w:cs="Times New Roman"/>
          <w:sz w:val="24"/>
          <w:szCs w:val="24"/>
        </w:rPr>
        <w:t>Name</w:t>
      </w:r>
    </w:p>
    <w:p w14:paraId="1CDF1C30" w14:textId="29935C2B" w:rsidR="00A654F4" w:rsidRDefault="00A654F4" w:rsidP="00A654F4">
      <w:pPr>
        <w:jc w:val="center"/>
        <w:rPr>
          <w:rFonts w:ascii="Times New Roman" w:hAnsi="Times New Roman" w:cs="Times New Roman"/>
          <w:sz w:val="24"/>
          <w:szCs w:val="24"/>
        </w:rPr>
      </w:pPr>
      <w:r>
        <w:rPr>
          <w:rFonts w:ascii="Times New Roman" w:hAnsi="Times New Roman" w:cs="Times New Roman"/>
          <w:sz w:val="24"/>
          <w:szCs w:val="24"/>
        </w:rPr>
        <w:t>Date</w:t>
      </w:r>
    </w:p>
    <w:p w14:paraId="15439885" w14:textId="5D3ED0F3" w:rsidR="00A654F4" w:rsidRDefault="00A654F4" w:rsidP="00A654F4">
      <w:pPr>
        <w:jc w:val="center"/>
        <w:rPr>
          <w:rFonts w:ascii="Times New Roman" w:hAnsi="Times New Roman" w:cs="Times New Roman"/>
          <w:sz w:val="24"/>
          <w:szCs w:val="24"/>
        </w:rPr>
      </w:pPr>
    </w:p>
    <w:p w14:paraId="4DE2E1AE" w14:textId="13F89D2A" w:rsidR="00A654F4" w:rsidRDefault="00A654F4" w:rsidP="00A654F4">
      <w:pPr>
        <w:jc w:val="center"/>
        <w:rPr>
          <w:rFonts w:ascii="Times New Roman" w:hAnsi="Times New Roman" w:cs="Times New Roman"/>
          <w:sz w:val="24"/>
          <w:szCs w:val="24"/>
        </w:rPr>
      </w:pPr>
    </w:p>
    <w:p w14:paraId="43B21CA3" w14:textId="230184E4" w:rsidR="00A654F4" w:rsidRDefault="00A654F4" w:rsidP="00A654F4">
      <w:pPr>
        <w:jc w:val="center"/>
        <w:rPr>
          <w:rFonts w:ascii="Times New Roman" w:hAnsi="Times New Roman" w:cs="Times New Roman"/>
          <w:sz w:val="24"/>
          <w:szCs w:val="24"/>
        </w:rPr>
      </w:pPr>
    </w:p>
    <w:p w14:paraId="0C53D2FB" w14:textId="06D1AAD9" w:rsidR="00A654F4" w:rsidRDefault="00A654F4" w:rsidP="00A654F4">
      <w:pPr>
        <w:jc w:val="center"/>
        <w:rPr>
          <w:rFonts w:ascii="Times New Roman" w:hAnsi="Times New Roman" w:cs="Times New Roman"/>
          <w:sz w:val="24"/>
          <w:szCs w:val="24"/>
        </w:rPr>
      </w:pPr>
    </w:p>
    <w:p w14:paraId="3493FB22" w14:textId="2C1618F3" w:rsidR="00A654F4" w:rsidRDefault="00A654F4" w:rsidP="00A654F4">
      <w:pPr>
        <w:jc w:val="center"/>
        <w:rPr>
          <w:rFonts w:ascii="Times New Roman" w:hAnsi="Times New Roman" w:cs="Times New Roman"/>
          <w:sz w:val="24"/>
          <w:szCs w:val="24"/>
        </w:rPr>
      </w:pPr>
    </w:p>
    <w:p w14:paraId="66C7F4B2" w14:textId="20034960" w:rsidR="00A654F4" w:rsidRDefault="00A654F4" w:rsidP="00A654F4">
      <w:pPr>
        <w:jc w:val="center"/>
        <w:rPr>
          <w:rFonts w:ascii="Times New Roman" w:hAnsi="Times New Roman" w:cs="Times New Roman"/>
          <w:sz w:val="24"/>
          <w:szCs w:val="24"/>
        </w:rPr>
      </w:pPr>
    </w:p>
    <w:p w14:paraId="3922B341" w14:textId="0343941E" w:rsidR="00A654F4" w:rsidRDefault="00A654F4" w:rsidP="00A654F4">
      <w:pPr>
        <w:jc w:val="center"/>
        <w:rPr>
          <w:rFonts w:ascii="Times New Roman" w:hAnsi="Times New Roman" w:cs="Times New Roman"/>
          <w:sz w:val="24"/>
          <w:szCs w:val="24"/>
        </w:rPr>
      </w:pPr>
    </w:p>
    <w:p w14:paraId="5295EBA9" w14:textId="5C7E850B" w:rsidR="00A654F4" w:rsidRDefault="00A654F4" w:rsidP="00A654F4">
      <w:pPr>
        <w:jc w:val="center"/>
        <w:rPr>
          <w:rFonts w:ascii="Times New Roman" w:hAnsi="Times New Roman" w:cs="Times New Roman"/>
          <w:sz w:val="24"/>
          <w:szCs w:val="24"/>
        </w:rPr>
      </w:pPr>
    </w:p>
    <w:p w14:paraId="7CC2CEE2" w14:textId="5887B6C6" w:rsidR="00A654F4" w:rsidRDefault="00A654F4" w:rsidP="00A654F4">
      <w:pPr>
        <w:jc w:val="center"/>
        <w:rPr>
          <w:rFonts w:ascii="Times New Roman" w:hAnsi="Times New Roman" w:cs="Times New Roman"/>
          <w:sz w:val="24"/>
          <w:szCs w:val="24"/>
        </w:rPr>
      </w:pPr>
    </w:p>
    <w:p w14:paraId="697BC1BD" w14:textId="4BC45A82" w:rsidR="00A654F4" w:rsidRDefault="00A654F4" w:rsidP="00A654F4">
      <w:pPr>
        <w:jc w:val="center"/>
        <w:rPr>
          <w:rFonts w:ascii="Times New Roman" w:hAnsi="Times New Roman" w:cs="Times New Roman"/>
          <w:sz w:val="24"/>
          <w:szCs w:val="24"/>
        </w:rPr>
      </w:pPr>
    </w:p>
    <w:p w14:paraId="46D107D1" w14:textId="5C25A78E" w:rsidR="00A654F4" w:rsidRDefault="00A654F4" w:rsidP="00A654F4">
      <w:pPr>
        <w:jc w:val="center"/>
        <w:rPr>
          <w:rFonts w:ascii="Times New Roman" w:hAnsi="Times New Roman" w:cs="Times New Roman"/>
          <w:sz w:val="24"/>
          <w:szCs w:val="24"/>
        </w:rPr>
      </w:pPr>
    </w:p>
    <w:p w14:paraId="2B99C921" w14:textId="45C5C8F6" w:rsidR="00A654F4" w:rsidRDefault="00A654F4" w:rsidP="00A654F4">
      <w:pPr>
        <w:jc w:val="center"/>
        <w:rPr>
          <w:rFonts w:ascii="Times New Roman" w:hAnsi="Times New Roman" w:cs="Times New Roman"/>
          <w:sz w:val="24"/>
          <w:szCs w:val="24"/>
        </w:rPr>
      </w:pPr>
    </w:p>
    <w:p w14:paraId="4FBB5444" w14:textId="609C98CE" w:rsidR="00A654F4" w:rsidRDefault="00A654F4" w:rsidP="00A654F4">
      <w:pPr>
        <w:jc w:val="center"/>
        <w:rPr>
          <w:rFonts w:ascii="Times New Roman" w:hAnsi="Times New Roman" w:cs="Times New Roman"/>
          <w:sz w:val="24"/>
          <w:szCs w:val="24"/>
        </w:rPr>
      </w:pPr>
    </w:p>
    <w:p w14:paraId="729F0A73" w14:textId="5A60C208" w:rsidR="00A654F4" w:rsidRDefault="00A654F4" w:rsidP="00A654F4">
      <w:pPr>
        <w:jc w:val="center"/>
        <w:rPr>
          <w:rFonts w:ascii="Times New Roman" w:hAnsi="Times New Roman" w:cs="Times New Roman"/>
          <w:sz w:val="24"/>
          <w:szCs w:val="24"/>
        </w:rPr>
      </w:pPr>
    </w:p>
    <w:p w14:paraId="4D00883E" w14:textId="28779C79" w:rsidR="00A654F4" w:rsidRDefault="00A654F4" w:rsidP="00A654F4">
      <w:pPr>
        <w:jc w:val="center"/>
        <w:rPr>
          <w:rFonts w:ascii="Times New Roman" w:hAnsi="Times New Roman" w:cs="Times New Roman"/>
          <w:sz w:val="24"/>
          <w:szCs w:val="24"/>
        </w:rPr>
      </w:pPr>
    </w:p>
    <w:p w14:paraId="0FBAA1A8" w14:textId="05D85964" w:rsidR="00A654F4" w:rsidRDefault="00A654F4" w:rsidP="00A654F4">
      <w:pPr>
        <w:jc w:val="center"/>
        <w:rPr>
          <w:rFonts w:ascii="Times New Roman" w:hAnsi="Times New Roman" w:cs="Times New Roman"/>
          <w:sz w:val="24"/>
          <w:szCs w:val="24"/>
        </w:rPr>
      </w:pPr>
    </w:p>
    <w:p w14:paraId="2FF88B9C" w14:textId="70F1954E" w:rsidR="00771E27" w:rsidRPr="00771E27" w:rsidRDefault="003138B4" w:rsidP="003138B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Over the years, both the global and local communities have been fighting to fulfill various </w:t>
      </w:r>
      <w:r w:rsidR="00771E27" w:rsidRPr="00771E27">
        <w:rPr>
          <w:rFonts w:ascii="Times New Roman" w:hAnsi="Times New Roman" w:cs="Times New Roman"/>
          <w:sz w:val="24"/>
          <w:szCs w:val="24"/>
        </w:rPr>
        <w:t>Millennium Development Goal</w:t>
      </w:r>
      <w:r>
        <w:rPr>
          <w:rFonts w:ascii="Times New Roman" w:hAnsi="Times New Roman" w:cs="Times New Roman"/>
          <w:sz w:val="24"/>
          <w:szCs w:val="24"/>
        </w:rPr>
        <w:t>s (MDGs) (Gorman, 2013). However, MDG</w:t>
      </w:r>
      <w:r w:rsidR="00771E27" w:rsidRPr="00771E27">
        <w:rPr>
          <w:rFonts w:ascii="Times New Roman" w:hAnsi="Times New Roman" w:cs="Times New Roman"/>
          <w:sz w:val="24"/>
          <w:szCs w:val="24"/>
        </w:rPr>
        <w:t xml:space="preserve"> number five which entails maternal care is still in need of improvement. The first goal of the MDG 5 is the basis of this paper. Nurses can be involved in the reduction of the twin challenges- maternal mortality and HIV because they are involved in many sectors of the healthcare service departments</w:t>
      </w:r>
      <w:r>
        <w:rPr>
          <w:rFonts w:ascii="Times New Roman" w:hAnsi="Times New Roman" w:cs="Times New Roman"/>
          <w:sz w:val="24"/>
          <w:szCs w:val="24"/>
        </w:rPr>
        <w:t xml:space="preserve"> </w:t>
      </w:r>
      <w:r>
        <w:rPr>
          <w:rFonts w:ascii="Times New Roman" w:hAnsi="Times New Roman" w:cs="Times New Roman"/>
          <w:sz w:val="24"/>
          <w:szCs w:val="24"/>
        </w:rPr>
        <w:t>(Gorman, 2013)</w:t>
      </w:r>
      <w:r w:rsidR="00771E27" w:rsidRPr="00771E27">
        <w:rPr>
          <w:rFonts w:ascii="Times New Roman" w:hAnsi="Times New Roman" w:cs="Times New Roman"/>
          <w:sz w:val="24"/>
          <w:szCs w:val="24"/>
        </w:rPr>
        <w:t xml:space="preserve">. It is keen to note that many maternal deaths that are related to HIV can be prevented through an integrative approach to obstetric care and effective counter-measures of treating common HIV related infections contracted by pregnant mothers. </w:t>
      </w:r>
    </w:p>
    <w:p w14:paraId="6D10BC5B" w14:textId="17A606DD" w:rsidR="00771E27" w:rsidRPr="00771E27" w:rsidRDefault="00771E27" w:rsidP="003138B4">
      <w:pPr>
        <w:spacing w:line="480" w:lineRule="auto"/>
        <w:ind w:firstLine="720"/>
        <w:rPr>
          <w:rFonts w:ascii="Times New Roman" w:hAnsi="Times New Roman" w:cs="Times New Roman"/>
          <w:sz w:val="24"/>
          <w:szCs w:val="24"/>
        </w:rPr>
      </w:pPr>
      <w:r w:rsidRPr="00771E27">
        <w:rPr>
          <w:rFonts w:ascii="Times New Roman" w:hAnsi="Times New Roman" w:cs="Times New Roman"/>
          <w:sz w:val="24"/>
          <w:szCs w:val="24"/>
        </w:rPr>
        <w:t xml:space="preserve">It is a common required thing for pregnant women to have the prenatal care to monitor their health and that of their unborn babies. That said, nurses find themselves involved in prenatal care services and in so doing, they play a huge role in the identification of maternal health complications (WHO, 2014). They are involved in the care of HIV related conditions like prevention of mother to child transmission as well as stigmatization that comes with HIV. By identifying the links among stigma, pregnancy and HIV infection, nurses can offer the best care in the quest of reducing the risk of mortality and HIV infection. Additionally, nurses can influence the treatment of HIV related diseases by monitoring their patient’s HIV status, causes of death, and state of the </w:t>
      </w:r>
      <w:r w:rsidR="003138B4">
        <w:rPr>
          <w:rFonts w:ascii="Times New Roman" w:hAnsi="Times New Roman" w:cs="Times New Roman"/>
          <w:sz w:val="24"/>
          <w:szCs w:val="24"/>
        </w:rPr>
        <w:t>Antiretroviral Drugs (</w:t>
      </w:r>
      <w:r w:rsidRPr="00771E27">
        <w:rPr>
          <w:rFonts w:ascii="Times New Roman" w:hAnsi="Times New Roman" w:cs="Times New Roman"/>
          <w:sz w:val="24"/>
          <w:szCs w:val="24"/>
        </w:rPr>
        <w:t>ART</w:t>
      </w:r>
      <w:r w:rsidR="003138B4">
        <w:rPr>
          <w:rFonts w:ascii="Times New Roman" w:hAnsi="Times New Roman" w:cs="Times New Roman"/>
          <w:sz w:val="24"/>
          <w:szCs w:val="24"/>
        </w:rPr>
        <w:t xml:space="preserve">) </w:t>
      </w:r>
      <w:r w:rsidR="003138B4">
        <w:rPr>
          <w:rFonts w:ascii="Times New Roman" w:hAnsi="Times New Roman" w:cs="Times New Roman"/>
          <w:sz w:val="24"/>
          <w:szCs w:val="24"/>
        </w:rPr>
        <w:t>(Gorman, 2013</w:t>
      </w:r>
      <w:proofErr w:type="gramStart"/>
      <w:r w:rsidR="003138B4">
        <w:rPr>
          <w:rFonts w:ascii="Times New Roman" w:hAnsi="Times New Roman" w:cs="Times New Roman"/>
          <w:sz w:val="24"/>
          <w:szCs w:val="24"/>
        </w:rPr>
        <w:t>)</w:t>
      </w:r>
      <w:r w:rsidR="003138B4">
        <w:rPr>
          <w:rFonts w:ascii="Times New Roman" w:hAnsi="Times New Roman" w:cs="Times New Roman"/>
          <w:sz w:val="24"/>
          <w:szCs w:val="24"/>
        </w:rPr>
        <w:t xml:space="preserve"> </w:t>
      </w:r>
      <w:r w:rsidRPr="00771E27">
        <w:rPr>
          <w:rFonts w:ascii="Times New Roman" w:hAnsi="Times New Roman" w:cs="Times New Roman"/>
          <w:sz w:val="24"/>
          <w:szCs w:val="24"/>
        </w:rPr>
        <w:t>.</w:t>
      </w:r>
      <w:proofErr w:type="gramEnd"/>
      <w:r w:rsidRPr="00771E27">
        <w:rPr>
          <w:rFonts w:ascii="Times New Roman" w:hAnsi="Times New Roman" w:cs="Times New Roman"/>
          <w:sz w:val="24"/>
          <w:szCs w:val="24"/>
        </w:rPr>
        <w:t xml:space="preserve"> Understanding how specific disease entities contribute to maternal mortality is the first step towards the prevention of the deaths of HIV infected mothers and infants (Gorman, 2013). Nurses keep track of the patient's records during both prenatal and postnatal care.  In this regard, nurses involved in both natal cares can offer better surveillance and patient monitoring as well as medical records that can help in identifying the best way of reducing maternal deaths.</w:t>
      </w:r>
    </w:p>
    <w:p w14:paraId="3616E359" w14:textId="3A5CAFDC" w:rsidR="00771E27" w:rsidRPr="00771E27" w:rsidRDefault="00771E27" w:rsidP="003138B4">
      <w:pPr>
        <w:spacing w:line="480" w:lineRule="auto"/>
        <w:ind w:firstLine="720"/>
        <w:rPr>
          <w:rFonts w:ascii="Times New Roman" w:hAnsi="Times New Roman" w:cs="Times New Roman"/>
          <w:sz w:val="24"/>
          <w:szCs w:val="24"/>
        </w:rPr>
      </w:pPr>
      <w:r w:rsidRPr="00771E27">
        <w:rPr>
          <w:rFonts w:ascii="Times New Roman" w:hAnsi="Times New Roman" w:cs="Times New Roman"/>
          <w:sz w:val="24"/>
          <w:szCs w:val="24"/>
        </w:rPr>
        <w:lastRenderedPageBreak/>
        <w:t>Moreover, during birth, nurses are involved in surgical operations and postnatal care for women that ha</w:t>
      </w:r>
      <w:r w:rsidR="003138B4">
        <w:rPr>
          <w:rFonts w:ascii="Times New Roman" w:hAnsi="Times New Roman" w:cs="Times New Roman"/>
          <w:sz w:val="24"/>
          <w:szCs w:val="24"/>
        </w:rPr>
        <w:t xml:space="preserve">ve complications (Moran, </w:t>
      </w:r>
      <w:proofErr w:type="spellStart"/>
      <w:r w:rsidR="003138B4">
        <w:rPr>
          <w:rFonts w:ascii="Times New Roman" w:hAnsi="Times New Roman" w:cs="Times New Roman"/>
          <w:sz w:val="24"/>
          <w:szCs w:val="24"/>
        </w:rPr>
        <w:t>Naidoo</w:t>
      </w:r>
      <w:proofErr w:type="spellEnd"/>
      <w:r w:rsidRPr="00771E27">
        <w:rPr>
          <w:rFonts w:ascii="Times New Roman" w:hAnsi="Times New Roman" w:cs="Times New Roman"/>
          <w:sz w:val="24"/>
          <w:szCs w:val="24"/>
        </w:rPr>
        <w:t xml:space="preserve"> &amp; </w:t>
      </w:r>
      <w:proofErr w:type="spellStart"/>
      <w:r w:rsidRPr="00771E27">
        <w:rPr>
          <w:rFonts w:ascii="Times New Roman" w:hAnsi="Times New Roman" w:cs="Times New Roman"/>
          <w:sz w:val="24"/>
          <w:szCs w:val="24"/>
        </w:rPr>
        <w:t>Moodley</w:t>
      </w:r>
      <w:proofErr w:type="spellEnd"/>
      <w:r w:rsidRPr="00771E27">
        <w:rPr>
          <w:rFonts w:ascii="Times New Roman" w:hAnsi="Times New Roman" w:cs="Times New Roman"/>
          <w:sz w:val="24"/>
          <w:szCs w:val="24"/>
        </w:rPr>
        <w:t>, 2015). In this regard, adherence to the best infection prevention and best surgical practices by the nurses is a significant step towards prevention of obstetric complications. Additionally, the provision of routine preoperative antibiotic prophylaxis is a task that is done by nurses. Nurses following the correct prescriptions and routine can aid in reducing complications like sepsis in both uninfected and HI</w:t>
      </w:r>
      <w:r w:rsidR="003138B4">
        <w:rPr>
          <w:rFonts w:ascii="Times New Roman" w:hAnsi="Times New Roman" w:cs="Times New Roman"/>
          <w:sz w:val="24"/>
          <w:szCs w:val="24"/>
        </w:rPr>
        <w:t xml:space="preserve">V-infected women (Moran, </w:t>
      </w:r>
      <w:proofErr w:type="spellStart"/>
      <w:r w:rsidR="003138B4">
        <w:rPr>
          <w:rFonts w:ascii="Times New Roman" w:hAnsi="Times New Roman" w:cs="Times New Roman"/>
          <w:sz w:val="24"/>
          <w:szCs w:val="24"/>
        </w:rPr>
        <w:t>Naidoo</w:t>
      </w:r>
      <w:proofErr w:type="spellEnd"/>
      <w:r w:rsidRPr="00771E27">
        <w:rPr>
          <w:rFonts w:ascii="Times New Roman" w:hAnsi="Times New Roman" w:cs="Times New Roman"/>
          <w:sz w:val="24"/>
          <w:szCs w:val="24"/>
        </w:rPr>
        <w:t xml:space="preserve"> &amp; </w:t>
      </w:r>
      <w:proofErr w:type="spellStart"/>
      <w:r w:rsidRPr="00771E27">
        <w:rPr>
          <w:rFonts w:ascii="Times New Roman" w:hAnsi="Times New Roman" w:cs="Times New Roman"/>
          <w:sz w:val="24"/>
          <w:szCs w:val="24"/>
        </w:rPr>
        <w:t>Moodley</w:t>
      </w:r>
      <w:proofErr w:type="spellEnd"/>
      <w:r w:rsidRPr="00771E27">
        <w:rPr>
          <w:rFonts w:ascii="Times New Roman" w:hAnsi="Times New Roman" w:cs="Times New Roman"/>
          <w:sz w:val="24"/>
          <w:szCs w:val="24"/>
        </w:rPr>
        <w:t xml:space="preserve">, 2015). Nevertheless, since nurses interact countless times with patients, they can be used to counsel women who want to abort where the operation is legal. Educating women on the safest ways of abortion where abortion is legally accepted can help save lives. In a case where pregnancy termination is not permitted, nurses can offer quick post-abortion care. Again, HIV infected pregnant women should be given access to ART early enough to control the infection. According to Gorman (2013), lifelong use of ART for women that are HIV-positive can significantly reduce the risk of transmitting the virus from mother to unborn child. In this regard, nurses can aid in offering ART to eligible pregnant women who come for maternal care. </w:t>
      </w:r>
    </w:p>
    <w:p w14:paraId="66452090" w14:textId="271CA394" w:rsidR="009E6951" w:rsidRDefault="00771E27" w:rsidP="003138B4">
      <w:pPr>
        <w:spacing w:line="480" w:lineRule="auto"/>
        <w:ind w:firstLine="720"/>
        <w:rPr>
          <w:rFonts w:ascii="Times New Roman" w:hAnsi="Times New Roman" w:cs="Times New Roman"/>
          <w:sz w:val="24"/>
          <w:szCs w:val="24"/>
        </w:rPr>
      </w:pPr>
      <w:r w:rsidRPr="00771E27">
        <w:rPr>
          <w:rFonts w:ascii="Times New Roman" w:hAnsi="Times New Roman" w:cs="Times New Roman"/>
          <w:sz w:val="24"/>
          <w:szCs w:val="24"/>
        </w:rPr>
        <w:t>In conclusion, maternal deaths for HIV-infected women can be prevented by the deliverance of high-quality obstetric care and treatment of HIV related infections. The risk factors associated with the twin challenges can be avoided with the aid of nurses’ patient's monitoring, prenatal and postnatal care as well as the use of proper surgical operations during birth.</w:t>
      </w:r>
    </w:p>
    <w:p w14:paraId="4D801E45" w14:textId="47162B10" w:rsidR="009E6951" w:rsidRDefault="009E6951" w:rsidP="00A654F4">
      <w:pPr>
        <w:spacing w:line="480" w:lineRule="auto"/>
        <w:rPr>
          <w:rFonts w:ascii="Times New Roman" w:hAnsi="Times New Roman" w:cs="Times New Roman"/>
          <w:sz w:val="24"/>
          <w:szCs w:val="24"/>
        </w:rPr>
      </w:pPr>
    </w:p>
    <w:p w14:paraId="381BCCCA" w14:textId="1D8C3ED2" w:rsidR="009E6951" w:rsidRDefault="009E6951" w:rsidP="00A654F4">
      <w:pPr>
        <w:spacing w:line="480" w:lineRule="auto"/>
        <w:rPr>
          <w:rFonts w:ascii="Times New Roman" w:hAnsi="Times New Roman" w:cs="Times New Roman"/>
          <w:sz w:val="24"/>
          <w:szCs w:val="24"/>
        </w:rPr>
      </w:pPr>
      <w:bookmarkStart w:id="0" w:name="_GoBack"/>
      <w:bookmarkEnd w:id="0"/>
    </w:p>
    <w:p w14:paraId="0097304A" w14:textId="01482C9C" w:rsidR="009E6951" w:rsidRDefault="009E6951" w:rsidP="009E695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14:paraId="3F7A56E4" w14:textId="6FF0CD57" w:rsidR="009E6951" w:rsidRDefault="009E6951" w:rsidP="009E6951">
      <w:pPr>
        <w:spacing w:line="480" w:lineRule="auto"/>
        <w:ind w:left="720" w:hanging="720"/>
        <w:rPr>
          <w:rFonts w:ascii="Times New Roman" w:hAnsi="Times New Roman" w:cs="Times New Roman"/>
          <w:sz w:val="24"/>
          <w:szCs w:val="24"/>
        </w:rPr>
      </w:pPr>
      <w:r w:rsidRPr="009E6951">
        <w:rPr>
          <w:rFonts w:ascii="Times New Roman" w:hAnsi="Times New Roman" w:cs="Times New Roman"/>
          <w:sz w:val="24"/>
          <w:szCs w:val="24"/>
        </w:rPr>
        <w:t>Gorman, S. E. (2013). A new approach to maternal mortality: the role of HIV in pregnancy. </w:t>
      </w:r>
      <w:r w:rsidRPr="009E6951">
        <w:rPr>
          <w:rFonts w:ascii="Times New Roman" w:hAnsi="Times New Roman" w:cs="Times New Roman"/>
          <w:i/>
          <w:iCs/>
          <w:sz w:val="24"/>
          <w:szCs w:val="24"/>
        </w:rPr>
        <w:t>International journal of women's health</w:t>
      </w:r>
      <w:r w:rsidRPr="009E6951">
        <w:rPr>
          <w:rFonts w:ascii="Times New Roman" w:hAnsi="Times New Roman" w:cs="Times New Roman"/>
          <w:sz w:val="24"/>
          <w:szCs w:val="24"/>
        </w:rPr>
        <w:t>, </w:t>
      </w:r>
      <w:r w:rsidRPr="009E6951">
        <w:rPr>
          <w:rFonts w:ascii="Times New Roman" w:hAnsi="Times New Roman" w:cs="Times New Roman"/>
          <w:i/>
          <w:iCs/>
          <w:sz w:val="24"/>
          <w:szCs w:val="24"/>
        </w:rPr>
        <w:t>5</w:t>
      </w:r>
      <w:r w:rsidRPr="009E6951">
        <w:rPr>
          <w:rFonts w:ascii="Times New Roman" w:hAnsi="Times New Roman" w:cs="Times New Roman"/>
          <w:sz w:val="24"/>
          <w:szCs w:val="24"/>
        </w:rPr>
        <w:t>, 271.</w:t>
      </w:r>
    </w:p>
    <w:p w14:paraId="04028044" w14:textId="40D3F8B5" w:rsidR="009E6951" w:rsidRDefault="009E6951" w:rsidP="009E6951">
      <w:pPr>
        <w:spacing w:line="480" w:lineRule="auto"/>
        <w:ind w:left="720" w:hanging="720"/>
        <w:rPr>
          <w:rFonts w:ascii="Times New Roman" w:hAnsi="Times New Roman" w:cs="Times New Roman"/>
          <w:sz w:val="24"/>
          <w:szCs w:val="24"/>
        </w:rPr>
      </w:pPr>
      <w:r w:rsidRPr="009E6951">
        <w:rPr>
          <w:rFonts w:ascii="Times New Roman" w:hAnsi="Times New Roman" w:cs="Times New Roman"/>
          <w:sz w:val="24"/>
          <w:szCs w:val="24"/>
        </w:rPr>
        <w:t>Moran, N. F., Naidoo, M., &amp; Moodley, J. (2015). Reducing maternal mortality on a countrywide scale: The role of emergency obstetric training. </w:t>
      </w:r>
      <w:r w:rsidRPr="009E6951">
        <w:rPr>
          <w:rFonts w:ascii="Times New Roman" w:hAnsi="Times New Roman" w:cs="Times New Roman"/>
          <w:i/>
          <w:iCs/>
          <w:sz w:val="24"/>
          <w:szCs w:val="24"/>
        </w:rPr>
        <w:t xml:space="preserve">Best Practice &amp; Research Clinical Obstetrics &amp; </w:t>
      </w:r>
      <w:proofErr w:type="spellStart"/>
      <w:r w:rsidRPr="009E6951">
        <w:rPr>
          <w:rFonts w:ascii="Times New Roman" w:hAnsi="Times New Roman" w:cs="Times New Roman"/>
          <w:i/>
          <w:iCs/>
          <w:sz w:val="24"/>
          <w:szCs w:val="24"/>
        </w:rPr>
        <w:t>Gynaecology</w:t>
      </w:r>
      <w:proofErr w:type="spellEnd"/>
      <w:r w:rsidRPr="009E6951">
        <w:rPr>
          <w:rFonts w:ascii="Times New Roman" w:hAnsi="Times New Roman" w:cs="Times New Roman"/>
          <w:sz w:val="24"/>
          <w:szCs w:val="24"/>
        </w:rPr>
        <w:t>, </w:t>
      </w:r>
      <w:r w:rsidRPr="009E6951">
        <w:rPr>
          <w:rFonts w:ascii="Times New Roman" w:hAnsi="Times New Roman" w:cs="Times New Roman"/>
          <w:i/>
          <w:iCs/>
          <w:sz w:val="24"/>
          <w:szCs w:val="24"/>
        </w:rPr>
        <w:t>29</w:t>
      </w:r>
      <w:r w:rsidRPr="009E6951">
        <w:rPr>
          <w:rFonts w:ascii="Times New Roman" w:hAnsi="Times New Roman" w:cs="Times New Roman"/>
          <w:sz w:val="24"/>
          <w:szCs w:val="24"/>
        </w:rPr>
        <w:t>(8), 1102-1118.</w:t>
      </w:r>
    </w:p>
    <w:p w14:paraId="17026268" w14:textId="4F9BEE12" w:rsidR="009E6951" w:rsidRDefault="009E6951" w:rsidP="009E6951">
      <w:pPr>
        <w:spacing w:line="480" w:lineRule="auto"/>
        <w:ind w:left="720" w:hanging="720"/>
        <w:rPr>
          <w:rFonts w:ascii="Times New Roman" w:hAnsi="Times New Roman" w:cs="Times New Roman"/>
          <w:sz w:val="24"/>
          <w:szCs w:val="24"/>
        </w:rPr>
      </w:pPr>
      <w:r w:rsidRPr="009E6951">
        <w:rPr>
          <w:rFonts w:ascii="Times New Roman" w:hAnsi="Times New Roman" w:cs="Times New Roman"/>
          <w:sz w:val="24"/>
          <w:szCs w:val="24"/>
        </w:rPr>
        <w:t>World Health Organization. (2014). MDG 5: improve maternal health. </w:t>
      </w:r>
      <w:r w:rsidRPr="009E6951">
        <w:rPr>
          <w:rFonts w:ascii="Times New Roman" w:hAnsi="Times New Roman" w:cs="Times New Roman"/>
          <w:i/>
          <w:iCs/>
          <w:sz w:val="24"/>
          <w:szCs w:val="24"/>
        </w:rPr>
        <w:t>Retrieved October 3rd</w:t>
      </w:r>
      <w:r w:rsidRPr="009E6951">
        <w:rPr>
          <w:rFonts w:ascii="Times New Roman" w:hAnsi="Times New Roman" w:cs="Times New Roman"/>
          <w:sz w:val="24"/>
          <w:szCs w:val="24"/>
        </w:rPr>
        <w:t>.</w:t>
      </w:r>
    </w:p>
    <w:p w14:paraId="2562D0AF" w14:textId="77777777" w:rsidR="009E6951" w:rsidRDefault="009E6951" w:rsidP="009E6951">
      <w:pPr>
        <w:spacing w:line="480" w:lineRule="auto"/>
        <w:rPr>
          <w:rFonts w:ascii="Times New Roman" w:hAnsi="Times New Roman" w:cs="Times New Roman"/>
          <w:sz w:val="24"/>
          <w:szCs w:val="24"/>
        </w:rPr>
      </w:pPr>
    </w:p>
    <w:p w14:paraId="53E4E930" w14:textId="77777777" w:rsidR="009E6951" w:rsidRDefault="009E6951" w:rsidP="009E6951">
      <w:pPr>
        <w:spacing w:line="480" w:lineRule="auto"/>
        <w:rPr>
          <w:rFonts w:ascii="Times New Roman" w:hAnsi="Times New Roman" w:cs="Times New Roman"/>
          <w:sz w:val="24"/>
          <w:szCs w:val="24"/>
        </w:rPr>
      </w:pPr>
    </w:p>
    <w:p w14:paraId="7D58D241" w14:textId="77777777" w:rsidR="009E6951" w:rsidRDefault="009E6951" w:rsidP="00A654F4">
      <w:pPr>
        <w:spacing w:line="480" w:lineRule="auto"/>
        <w:rPr>
          <w:rFonts w:ascii="Times New Roman" w:hAnsi="Times New Roman" w:cs="Times New Roman"/>
          <w:sz w:val="24"/>
          <w:szCs w:val="24"/>
        </w:rPr>
      </w:pPr>
    </w:p>
    <w:p w14:paraId="713563FC" w14:textId="77777777" w:rsidR="00A654F4" w:rsidRDefault="00A654F4" w:rsidP="00A654F4">
      <w:pPr>
        <w:jc w:val="center"/>
        <w:rPr>
          <w:rFonts w:ascii="Times New Roman" w:hAnsi="Times New Roman" w:cs="Times New Roman"/>
          <w:sz w:val="24"/>
          <w:szCs w:val="24"/>
        </w:rPr>
      </w:pPr>
    </w:p>
    <w:p w14:paraId="37CA3D05" w14:textId="6493C247" w:rsidR="00A654F4" w:rsidRDefault="00A654F4">
      <w:pPr>
        <w:rPr>
          <w:rFonts w:ascii="Times New Roman" w:hAnsi="Times New Roman" w:cs="Times New Roman"/>
          <w:sz w:val="24"/>
          <w:szCs w:val="24"/>
        </w:rPr>
      </w:pPr>
    </w:p>
    <w:p w14:paraId="1391195A" w14:textId="40865954" w:rsidR="00A654F4" w:rsidRDefault="00A654F4">
      <w:pPr>
        <w:rPr>
          <w:rFonts w:ascii="Times New Roman" w:hAnsi="Times New Roman" w:cs="Times New Roman"/>
          <w:sz w:val="24"/>
          <w:szCs w:val="24"/>
        </w:rPr>
      </w:pPr>
    </w:p>
    <w:p w14:paraId="7D1DB7DD" w14:textId="77777777" w:rsidR="00A654F4" w:rsidRPr="00A654F4" w:rsidRDefault="00A654F4">
      <w:pPr>
        <w:rPr>
          <w:rFonts w:ascii="Times New Roman" w:hAnsi="Times New Roman" w:cs="Times New Roman"/>
          <w:sz w:val="24"/>
          <w:szCs w:val="24"/>
        </w:rPr>
      </w:pPr>
    </w:p>
    <w:sectPr w:rsidR="00A654F4" w:rsidRPr="00A654F4" w:rsidSect="00A654F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4F77CE" w14:textId="77777777" w:rsidR="00D77EA2" w:rsidRDefault="00D77EA2" w:rsidP="00A654F4">
      <w:pPr>
        <w:spacing w:after="0" w:line="240" w:lineRule="auto"/>
      </w:pPr>
      <w:r>
        <w:separator/>
      </w:r>
    </w:p>
  </w:endnote>
  <w:endnote w:type="continuationSeparator" w:id="0">
    <w:p w14:paraId="65303327" w14:textId="77777777" w:rsidR="00D77EA2" w:rsidRDefault="00D77EA2" w:rsidP="00A654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8B0785" w14:textId="77777777" w:rsidR="00D77EA2" w:rsidRDefault="00D77EA2" w:rsidP="00A654F4">
      <w:pPr>
        <w:spacing w:after="0" w:line="240" w:lineRule="auto"/>
      </w:pPr>
      <w:r>
        <w:separator/>
      </w:r>
    </w:p>
  </w:footnote>
  <w:footnote w:type="continuationSeparator" w:id="0">
    <w:p w14:paraId="285790AA" w14:textId="77777777" w:rsidR="00D77EA2" w:rsidRDefault="00D77EA2" w:rsidP="00A654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737797" w14:textId="0E2C7728" w:rsidR="00A654F4" w:rsidRPr="00A654F4" w:rsidRDefault="00A654F4">
    <w:pPr>
      <w:pStyle w:val="Header"/>
      <w:jc w:val="right"/>
      <w:rPr>
        <w:rFonts w:ascii="Times New Roman" w:hAnsi="Times New Roman" w:cs="Times New Roman"/>
        <w:sz w:val="24"/>
        <w:szCs w:val="24"/>
      </w:rPr>
    </w:pPr>
    <w:r w:rsidRPr="00A654F4">
      <w:rPr>
        <w:rFonts w:ascii="Times New Roman" w:hAnsi="Times New Roman" w:cs="Times New Roman"/>
        <w:sz w:val="24"/>
        <w:szCs w:val="24"/>
      </w:rPr>
      <w:t>MATERNAL MORTALITY AND HIV</w:t>
    </w:r>
    <w:r>
      <w:rPr>
        <w:rFonts w:ascii="Times New Roman" w:hAnsi="Times New Roman" w:cs="Times New Roman"/>
        <w:sz w:val="24"/>
        <w:szCs w:val="24"/>
      </w:rPr>
      <w:tab/>
    </w:r>
    <w:r>
      <w:rPr>
        <w:rFonts w:ascii="Times New Roman" w:hAnsi="Times New Roman" w:cs="Times New Roman"/>
        <w:sz w:val="24"/>
        <w:szCs w:val="24"/>
      </w:rPr>
      <w:tab/>
    </w:r>
    <w:r w:rsidRPr="00A654F4">
      <w:rPr>
        <w:rFonts w:ascii="Times New Roman" w:hAnsi="Times New Roman" w:cs="Times New Roman"/>
        <w:sz w:val="24"/>
        <w:szCs w:val="24"/>
      </w:rPr>
      <w:t xml:space="preserve"> </w:t>
    </w:r>
    <w:sdt>
      <w:sdtPr>
        <w:rPr>
          <w:rFonts w:ascii="Times New Roman" w:hAnsi="Times New Roman" w:cs="Times New Roman"/>
          <w:sz w:val="24"/>
          <w:szCs w:val="24"/>
        </w:rPr>
        <w:id w:val="-962423666"/>
        <w:docPartObj>
          <w:docPartGallery w:val="Page Numbers (Top of Page)"/>
          <w:docPartUnique/>
        </w:docPartObj>
      </w:sdtPr>
      <w:sdtEndPr>
        <w:rPr>
          <w:noProof/>
        </w:rPr>
      </w:sdtEndPr>
      <w:sdtContent>
        <w:r w:rsidRPr="00A654F4">
          <w:rPr>
            <w:rFonts w:ascii="Times New Roman" w:hAnsi="Times New Roman" w:cs="Times New Roman"/>
            <w:sz w:val="24"/>
            <w:szCs w:val="24"/>
          </w:rPr>
          <w:fldChar w:fldCharType="begin"/>
        </w:r>
        <w:r w:rsidRPr="00A654F4">
          <w:rPr>
            <w:rFonts w:ascii="Times New Roman" w:hAnsi="Times New Roman" w:cs="Times New Roman"/>
            <w:sz w:val="24"/>
            <w:szCs w:val="24"/>
          </w:rPr>
          <w:instrText xml:space="preserve"> PAGE   \* MERGEFORMAT </w:instrText>
        </w:r>
        <w:r w:rsidRPr="00A654F4">
          <w:rPr>
            <w:rFonts w:ascii="Times New Roman" w:hAnsi="Times New Roman" w:cs="Times New Roman"/>
            <w:sz w:val="24"/>
            <w:szCs w:val="24"/>
          </w:rPr>
          <w:fldChar w:fldCharType="separate"/>
        </w:r>
        <w:r w:rsidR="00F73FF5">
          <w:rPr>
            <w:rFonts w:ascii="Times New Roman" w:hAnsi="Times New Roman" w:cs="Times New Roman"/>
            <w:noProof/>
            <w:sz w:val="24"/>
            <w:szCs w:val="24"/>
          </w:rPr>
          <w:t>3</w:t>
        </w:r>
        <w:r w:rsidRPr="00A654F4">
          <w:rPr>
            <w:rFonts w:ascii="Times New Roman" w:hAnsi="Times New Roman" w:cs="Times New Roman"/>
            <w:noProof/>
            <w:sz w:val="24"/>
            <w:szCs w:val="24"/>
          </w:rPr>
          <w:fldChar w:fldCharType="end"/>
        </w:r>
      </w:sdtContent>
    </w:sdt>
  </w:p>
  <w:p w14:paraId="0C2CD04D" w14:textId="77777777" w:rsidR="00A654F4" w:rsidRDefault="00A654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4263DD" w14:textId="338C3860" w:rsidR="00A654F4" w:rsidRPr="00A654F4" w:rsidRDefault="00A654F4">
    <w:pPr>
      <w:pStyle w:val="Header"/>
      <w:jc w:val="right"/>
      <w:rPr>
        <w:rFonts w:ascii="Times New Roman" w:hAnsi="Times New Roman" w:cs="Times New Roman"/>
        <w:sz w:val="24"/>
        <w:szCs w:val="24"/>
      </w:rPr>
    </w:pPr>
    <w:r w:rsidRPr="00A654F4">
      <w:rPr>
        <w:rFonts w:ascii="Times New Roman" w:hAnsi="Times New Roman" w:cs="Times New Roman"/>
        <w:sz w:val="24"/>
        <w:szCs w:val="24"/>
      </w:rPr>
      <w:t>Running head: MATERNAL MORTALITY AND HIV</w:t>
    </w:r>
    <w:r>
      <w:rPr>
        <w:rFonts w:ascii="Times New Roman" w:hAnsi="Times New Roman" w:cs="Times New Roman"/>
        <w:sz w:val="24"/>
        <w:szCs w:val="24"/>
      </w:rPr>
      <w:tab/>
    </w:r>
    <w:sdt>
      <w:sdtPr>
        <w:rPr>
          <w:rFonts w:ascii="Times New Roman" w:hAnsi="Times New Roman" w:cs="Times New Roman"/>
          <w:sz w:val="24"/>
          <w:szCs w:val="24"/>
        </w:rPr>
        <w:id w:val="318466060"/>
        <w:docPartObj>
          <w:docPartGallery w:val="Page Numbers (Top of Page)"/>
          <w:docPartUnique/>
        </w:docPartObj>
      </w:sdtPr>
      <w:sdtEndPr>
        <w:rPr>
          <w:noProof/>
        </w:rPr>
      </w:sdtEndPr>
      <w:sdtContent>
        <w:r w:rsidRPr="00A654F4">
          <w:rPr>
            <w:rFonts w:ascii="Times New Roman" w:hAnsi="Times New Roman" w:cs="Times New Roman"/>
            <w:sz w:val="24"/>
            <w:szCs w:val="24"/>
          </w:rPr>
          <w:fldChar w:fldCharType="begin"/>
        </w:r>
        <w:r w:rsidRPr="00A654F4">
          <w:rPr>
            <w:rFonts w:ascii="Times New Roman" w:hAnsi="Times New Roman" w:cs="Times New Roman"/>
            <w:sz w:val="24"/>
            <w:szCs w:val="24"/>
          </w:rPr>
          <w:instrText xml:space="preserve"> PAGE   \* MERGEFORMAT </w:instrText>
        </w:r>
        <w:r w:rsidRPr="00A654F4">
          <w:rPr>
            <w:rFonts w:ascii="Times New Roman" w:hAnsi="Times New Roman" w:cs="Times New Roman"/>
            <w:sz w:val="24"/>
            <w:szCs w:val="24"/>
          </w:rPr>
          <w:fldChar w:fldCharType="separate"/>
        </w:r>
        <w:r w:rsidR="003138B4">
          <w:rPr>
            <w:rFonts w:ascii="Times New Roman" w:hAnsi="Times New Roman" w:cs="Times New Roman"/>
            <w:noProof/>
            <w:sz w:val="24"/>
            <w:szCs w:val="24"/>
          </w:rPr>
          <w:t>1</w:t>
        </w:r>
        <w:r w:rsidRPr="00A654F4">
          <w:rPr>
            <w:rFonts w:ascii="Times New Roman" w:hAnsi="Times New Roman" w:cs="Times New Roman"/>
            <w:noProof/>
            <w:sz w:val="24"/>
            <w:szCs w:val="24"/>
          </w:rPr>
          <w:fldChar w:fldCharType="end"/>
        </w:r>
      </w:sdtContent>
    </w:sdt>
  </w:p>
  <w:p w14:paraId="4D4F6D29" w14:textId="77777777" w:rsidR="00A654F4" w:rsidRDefault="00A654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4F4"/>
    <w:rsid w:val="003138B4"/>
    <w:rsid w:val="00611B6A"/>
    <w:rsid w:val="00666452"/>
    <w:rsid w:val="00771E27"/>
    <w:rsid w:val="009E6951"/>
    <w:rsid w:val="00A654F4"/>
    <w:rsid w:val="00AD0A1E"/>
    <w:rsid w:val="00D77EA2"/>
    <w:rsid w:val="00F06D84"/>
    <w:rsid w:val="00F73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78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54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4F4"/>
  </w:style>
  <w:style w:type="paragraph" w:styleId="Footer">
    <w:name w:val="footer"/>
    <w:basedOn w:val="Normal"/>
    <w:link w:val="FooterChar"/>
    <w:uiPriority w:val="99"/>
    <w:unhideWhenUsed/>
    <w:rsid w:val="00A654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4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54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4F4"/>
  </w:style>
  <w:style w:type="paragraph" w:styleId="Footer">
    <w:name w:val="footer"/>
    <w:basedOn w:val="Normal"/>
    <w:link w:val="FooterChar"/>
    <w:uiPriority w:val="99"/>
    <w:unhideWhenUsed/>
    <w:rsid w:val="00A654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4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639</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5</cp:revision>
  <dcterms:created xsi:type="dcterms:W3CDTF">2018-09-11T10:58:00Z</dcterms:created>
  <dcterms:modified xsi:type="dcterms:W3CDTF">2018-09-11T19:59:00Z</dcterms:modified>
</cp:coreProperties>
</file>